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2D" w:rsidRDefault="00AB27E1" w:rsidP="0037121C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-270510</wp:posOffset>
            </wp:positionV>
            <wp:extent cx="6477000" cy="10115550"/>
            <wp:effectExtent l="0" t="0" r="0" b="0"/>
            <wp:wrapThrough wrapText="bothSides">
              <wp:wrapPolygon edited="0">
                <wp:start x="0" y="0"/>
                <wp:lineTo x="0" y="21559"/>
                <wp:lineTo x="21536" y="21559"/>
                <wp:lineTo x="21536" y="0"/>
                <wp:lineTo x="0" y="0"/>
              </wp:wrapPolygon>
            </wp:wrapThrough>
            <wp:docPr id="18" name="Рисунок 18" descr="C:\Users\завуч\AppData\Local\Microsoft\Windows\Temporary Internet Files\Content.Word\2295b4ae-75b1-4a95-a068-610a3eeed2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завуч\AppData\Local\Microsoft\Windows\Temporary Internet Files\Content.Word\2295b4ae-75b1-4a95-a068-610a3eeed2a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C7" w:rsidRPr="005E01EF" w:rsidRDefault="00277605" w:rsidP="0037121C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DA332F">
        <w:rPr>
          <w:sz w:val="22"/>
          <w:szCs w:val="22"/>
        </w:rPr>
        <w:lastRenderedPageBreak/>
        <w:t xml:space="preserve">наличие адаптированного пассажирского транспорта к объекту: </w:t>
      </w:r>
      <w:r w:rsidRPr="00DA332F">
        <w:rPr>
          <w:rStyle w:val="1"/>
          <w:sz w:val="22"/>
          <w:szCs w:val="22"/>
        </w:rPr>
        <w:t>_нет</w:t>
      </w:r>
      <w:r w:rsidRPr="00DA332F">
        <w:rPr>
          <w:sz w:val="22"/>
          <w:szCs w:val="22"/>
        </w:rPr>
        <w:t>_</w:t>
      </w:r>
    </w:p>
    <w:p w:rsidR="001013C7" w:rsidRPr="00DA332F" w:rsidRDefault="00277605" w:rsidP="0037121C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DA332F">
        <w:rPr>
          <w:sz w:val="22"/>
          <w:szCs w:val="22"/>
        </w:rPr>
        <w:t>Путь к объекту от ближайшей остановки пассажирского транспорта:</w:t>
      </w:r>
      <w:r w:rsidR="00DA332F" w:rsidRPr="00DA332F">
        <w:rPr>
          <w:sz w:val="22"/>
          <w:szCs w:val="22"/>
        </w:rPr>
        <w:t xml:space="preserve"> </w:t>
      </w:r>
      <w:r w:rsidR="00DA332F" w:rsidRPr="00177981">
        <w:rPr>
          <w:sz w:val="22"/>
          <w:szCs w:val="22"/>
          <w:u w:val="single"/>
        </w:rPr>
        <w:t>нет</w:t>
      </w:r>
    </w:p>
    <w:p w:rsidR="001013C7" w:rsidRPr="00DA332F" w:rsidRDefault="00277605" w:rsidP="00DA332F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DA332F">
        <w:rPr>
          <w:sz w:val="22"/>
          <w:szCs w:val="22"/>
        </w:rPr>
        <w:t xml:space="preserve">расстояние до объекта от остановки транспорта: </w:t>
      </w:r>
      <w:r w:rsidR="00177981" w:rsidRPr="00177981">
        <w:rPr>
          <w:sz w:val="22"/>
          <w:szCs w:val="22"/>
          <w:u w:val="single"/>
        </w:rPr>
        <w:t>нет</w:t>
      </w:r>
    </w:p>
    <w:p w:rsidR="001013C7" w:rsidRPr="00DA332F" w:rsidRDefault="00277605" w:rsidP="00DA332F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DA332F">
        <w:rPr>
          <w:sz w:val="22"/>
          <w:szCs w:val="22"/>
        </w:rPr>
        <w:t>время движения (пешком):</w:t>
      </w:r>
      <w:r w:rsidR="00DA332F" w:rsidRPr="00DA332F">
        <w:rPr>
          <w:rStyle w:val="1"/>
          <w:sz w:val="22"/>
          <w:szCs w:val="22"/>
        </w:rPr>
        <w:t xml:space="preserve"> </w:t>
      </w:r>
      <w:r w:rsidR="00177981">
        <w:rPr>
          <w:rStyle w:val="1"/>
          <w:sz w:val="22"/>
          <w:szCs w:val="22"/>
        </w:rPr>
        <w:t>нет</w:t>
      </w:r>
    </w:p>
    <w:p w:rsidR="001013C7" w:rsidRPr="00DA332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DA332F">
        <w:rPr>
          <w:sz w:val="22"/>
          <w:szCs w:val="22"/>
        </w:rPr>
        <w:t xml:space="preserve">наличие выделенного от проезжей части пешеходного пути (да, нет) </w:t>
      </w:r>
      <w:r w:rsidRPr="00DA332F">
        <w:rPr>
          <w:rStyle w:val="1"/>
          <w:sz w:val="22"/>
          <w:szCs w:val="22"/>
        </w:rPr>
        <w:t>нет</w:t>
      </w:r>
    </w:p>
    <w:p w:rsidR="001013C7" w:rsidRPr="00DA332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  <w:tab w:val="right" w:pos="4174"/>
        </w:tabs>
        <w:ind w:left="80" w:firstLine="0"/>
        <w:jc w:val="both"/>
        <w:rPr>
          <w:sz w:val="22"/>
          <w:szCs w:val="22"/>
        </w:rPr>
      </w:pPr>
      <w:r w:rsidRPr="00DA332F">
        <w:rPr>
          <w:sz w:val="22"/>
          <w:szCs w:val="22"/>
        </w:rPr>
        <w:t>Перекрестки:</w:t>
      </w:r>
      <w:r w:rsidRPr="00DA332F">
        <w:rPr>
          <w:sz w:val="22"/>
          <w:szCs w:val="22"/>
        </w:rPr>
        <w:tab/>
        <w:t>нерегулируемые; регулируемые, со звуковой сигнализацией,</w:t>
      </w:r>
    </w:p>
    <w:p w:rsidR="001013C7" w:rsidRPr="00DA332F" w:rsidRDefault="00277605" w:rsidP="0037121C">
      <w:pPr>
        <w:pStyle w:val="3"/>
        <w:shd w:val="clear" w:color="auto" w:fill="auto"/>
        <w:tabs>
          <w:tab w:val="left" w:pos="709"/>
          <w:tab w:val="center" w:pos="2125"/>
        </w:tabs>
        <w:ind w:left="80" w:firstLine="0"/>
        <w:jc w:val="both"/>
        <w:rPr>
          <w:sz w:val="22"/>
          <w:szCs w:val="22"/>
        </w:rPr>
      </w:pPr>
      <w:r w:rsidRPr="00DA332F">
        <w:rPr>
          <w:sz w:val="22"/>
          <w:szCs w:val="22"/>
        </w:rPr>
        <w:t>таймером; нет</w:t>
      </w:r>
      <w:r w:rsidRPr="00DA332F">
        <w:rPr>
          <w:sz w:val="22"/>
          <w:szCs w:val="22"/>
        </w:rPr>
        <w:tab/>
      </w:r>
    </w:p>
    <w:p w:rsidR="001013C7" w:rsidRPr="00DA332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DA332F">
        <w:rPr>
          <w:sz w:val="22"/>
          <w:szCs w:val="22"/>
        </w:rPr>
        <w:t xml:space="preserve">Информация на пути следования к объекту: акустическая, тактильная, визуальная; нет </w:t>
      </w:r>
    </w:p>
    <w:p w:rsidR="001013C7" w:rsidRPr="00DA332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DA332F">
        <w:rPr>
          <w:sz w:val="22"/>
          <w:szCs w:val="22"/>
        </w:rPr>
        <w:t xml:space="preserve">Перепады высоты на пути: есть, нет (описать) </w:t>
      </w:r>
      <w:r w:rsidR="00DA332F" w:rsidRPr="00DA332F">
        <w:rPr>
          <w:rStyle w:val="1"/>
          <w:sz w:val="22"/>
          <w:szCs w:val="22"/>
        </w:rPr>
        <w:t xml:space="preserve"> - нет.</w:t>
      </w:r>
    </w:p>
    <w:p w:rsidR="001013C7" w:rsidRPr="00DA332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485"/>
        <w:ind w:left="142" w:firstLine="0"/>
        <w:rPr>
          <w:rStyle w:val="1"/>
          <w:sz w:val="22"/>
          <w:szCs w:val="22"/>
          <w:u w:val="none"/>
        </w:rPr>
      </w:pPr>
      <w:r w:rsidRPr="00DA332F">
        <w:rPr>
          <w:sz w:val="22"/>
          <w:szCs w:val="22"/>
        </w:rPr>
        <w:t xml:space="preserve">Их обустройство для инвалидов на коляске: (да, нет) </w:t>
      </w:r>
      <w:r w:rsidRPr="00DA332F">
        <w:rPr>
          <w:rStyle w:val="1"/>
          <w:sz w:val="22"/>
          <w:szCs w:val="22"/>
        </w:rPr>
        <w:t>нет</w:t>
      </w: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6414"/>
        <w:gridCol w:w="3408"/>
      </w:tblGrid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24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выделенные стоянки автотранспортных средств для инвалидов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сменные кресла-коляски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адаптированные лифты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поручни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пандусы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раздвижные двери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5E01EF">
              <w:rPr>
                <w:rStyle w:val="2"/>
                <w:sz w:val="22"/>
                <w:szCs w:val="22"/>
              </w:rPr>
              <w:softHyphen/>
              <w:t>точечным шрифтом Брайля и на контрастном фоне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515"/>
        </w:tabs>
        <w:spacing w:before="244" w:after="245"/>
        <w:ind w:left="40" w:right="30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4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409"/>
        <w:gridCol w:w="3533"/>
      </w:tblGrid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left="80"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</w:t>
            </w:r>
            <w:r w:rsidR="00DA332F">
              <w:rPr>
                <w:rStyle w:val="2"/>
                <w:sz w:val="22"/>
                <w:szCs w:val="22"/>
              </w:rPr>
              <w:t>У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ДЧ-И (К,О,С,Г,У)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проведение инструктирования или обучения сотрудников, предоставляющих услуги населению, для работы с инвалидами, по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вопросам, связанным с обеспечением доступности для них объектов и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ДП-В</w:t>
            </w:r>
          </w:p>
        </w:tc>
      </w:tr>
      <w:tr w:rsidR="005E01EF" w:rsidRPr="005E01EF" w:rsidTr="005E01EF">
        <w:trPr>
          <w:trHeight w:val="7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4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5E01E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работников организаций, на которых административно-распорядительным актом</w:t>
            </w:r>
            <w:r w:rsidR="00DA332F">
              <w:rPr>
                <w:rStyle w:val="2"/>
                <w:sz w:val="22"/>
                <w:szCs w:val="22"/>
              </w:rPr>
              <w:t xml:space="preserve"> </w:t>
            </w:r>
            <w:r w:rsidRPr="005E01EF">
              <w:rPr>
                <w:rStyle w:val="2"/>
                <w:sz w:val="22"/>
                <w:szCs w:val="22"/>
              </w:rPr>
              <w:t>возложено оказание инвалидам помощи при предоставлении им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предоставления услуг тьютора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5E01EF" w:rsidRDefault="005E01EF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>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>К — колясочники; О-опорники;</w:t>
      </w:r>
      <w:r w:rsidR="00DA332F">
        <w:rPr>
          <w:rFonts w:ascii="Times New Roman" w:hAnsi="Times New Roman"/>
          <w:lang w:eastAsia="ru-RU"/>
        </w:rPr>
        <w:t xml:space="preserve"> </w:t>
      </w:r>
      <w:r w:rsidRPr="005E01EF">
        <w:rPr>
          <w:rFonts w:ascii="Times New Roman" w:hAnsi="Times New Roman"/>
          <w:lang w:eastAsia="ru-RU"/>
        </w:rPr>
        <w:t>С-слепые; Г-глухие;  У- умственно-отсталые.</w:t>
      </w:r>
    </w:p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1421"/>
        </w:tabs>
        <w:spacing w:before="244" w:after="245"/>
        <w:ind w:left="120" w:right="300" w:firstLine="80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ПРЕДЛАГАЕМЫЕ УПРАВЛЕНЧЕСКИЕ РЕШЕНИЯ ПОСРОКАМИ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5.1. Рекомендации по адаптации основных структурных элементов объекта:</w:t>
      </w:r>
    </w:p>
    <w:tbl>
      <w:tblPr>
        <w:tblW w:w="10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130"/>
        <w:gridCol w:w="3418"/>
      </w:tblGrid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№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Вход (входы) в здание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Путь (пути) движения внутри здания (в т.ч. пути эвакуации)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Индивидуальное решение с ТСР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Все зоны и участки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</w:tbl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  <w:r w:rsidRPr="005E01EF">
        <w:rPr>
          <w:sz w:val="22"/>
          <w:szCs w:val="22"/>
        </w:rPr>
        <w:t>5.2. Управленческие решения</w:t>
      </w:r>
    </w:p>
    <w:tbl>
      <w:tblPr>
        <w:tblW w:w="10520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6488"/>
        <w:gridCol w:w="3499"/>
      </w:tblGrid>
      <w:tr w:rsidR="00AF446F" w:rsidRPr="005E01EF" w:rsidTr="00225736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52D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Предлагаемые управленческие решения по объемам работ, </w:t>
            </w:r>
          </w:p>
          <w:p w:rsidR="006E452D" w:rsidRDefault="006E452D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</w:p>
          <w:p w:rsidR="006E452D" w:rsidRDefault="006E452D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</w:p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Сроки</w:t>
            </w:r>
          </w:p>
        </w:tc>
      </w:tr>
    </w:tbl>
    <w:p w:rsidR="00225736" w:rsidRDefault="00225736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bookmarkStart w:id="0" w:name="_GoBack"/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4427F455" wp14:editId="4BD52789">
            <wp:simplePos x="0" y="0"/>
            <wp:positionH relativeFrom="column">
              <wp:posOffset>1905</wp:posOffset>
            </wp:positionH>
            <wp:positionV relativeFrom="paragraph">
              <wp:posOffset>-8870950</wp:posOffset>
            </wp:positionV>
            <wp:extent cx="6337300" cy="9165590"/>
            <wp:effectExtent l="0" t="0" r="6350" b="0"/>
            <wp:wrapThrough wrapText="bothSides">
              <wp:wrapPolygon edited="0">
                <wp:start x="0" y="0"/>
                <wp:lineTo x="0" y="21549"/>
                <wp:lineTo x="21557" y="21549"/>
                <wp:lineTo x="21557" y="0"/>
                <wp:lineTo x="0" y="0"/>
              </wp:wrapPolygon>
            </wp:wrapThrough>
            <wp:docPr id="21" name="Рисунок 21" descr="C:\Users\завуч\AppData\Local\Microsoft\Windows\Temporary Internet Files\Content.Word\ccd35ce8-5ae1-4e00-af28-bdfec4f65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завуч\AppData\Local\Microsoft\Windows\Temporary Internet Files\Content.Word\ccd35ce8-5ae1-4e00-af28-bdfec4f65c6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916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25736" w:rsidRDefault="00225736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5E01EF" w:rsidRPr="00DA332F" w:rsidRDefault="00225736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43815</wp:posOffset>
            </wp:positionV>
            <wp:extent cx="6333490" cy="9791700"/>
            <wp:effectExtent l="0" t="0" r="0" b="0"/>
            <wp:wrapThrough wrapText="bothSides">
              <wp:wrapPolygon edited="0">
                <wp:start x="0" y="0"/>
                <wp:lineTo x="0" y="21558"/>
                <wp:lineTo x="21505" y="21558"/>
                <wp:lineTo x="21505" y="0"/>
                <wp:lineTo x="0" y="0"/>
              </wp:wrapPolygon>
            </wp:wrapThrough>
            <wp:docPr id="22" name="Рисунок 22" descr="C:\Users\завуч\AppData\Local\Microsoft\Windows\Temporary Internet Files\Content.Word\f07c420f-9105-41da-bc62-a9c11018e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завуч\AppData\Local\Microsoft\Windows\Temporary Internet Files\Content.Word\f07c420f-9105-41da-bc62-a9c11018ef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01EF" w:rsidRPr="00DA332F" w:rsidSect="006E452D">
      <w:type w:val="continuous"/>
      <w:pgSz w:w="11909" w:h="16838"/>
      <w:pgMar w:top="426" w:right="852" w:bottom="567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79" w:rsidRDefault="00151179">
      <w:r>
        <w:separator/>
      </w:r>
    </w:p>
  </w:endnote>
  <w:endnote w:type="continuationSeparator" w:id="0">
    <w:p w:rsidR="00151179" w:rsidRDefault="0015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79" w:rsidRDefault="00151179"/>
  </w:footnote>
  <w:footnote w:type="continuationSeparator" w:id="0">
    <w:p w:rsidR="00151179" w:rsidRDefault="001511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6BF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A64944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D04282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6D4500"/>
    <w:multiLevelType w:val="multilevel"/>
    <w:tmpl w:val="93DE25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D2"/>
    <w:multiLevelType w:val="multilevel"/>
    <w:tmpl w:val="3E968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290679CD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EF4F09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4901EF"/>
    <w:multiLevelType w:val="multilevel"/>
    <w:tmpl w:val="BCACC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B2188"/>
    <w:multiLevelType w:val="multilevel"/>
    <w:tmpl w:val="53A2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A54AF"/>
    <w:multiLevelType w:val="hybridMultilevel"/>
    <w:tmpl w:val="E760EE7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79A4F5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30971B1"/>
    <w:multiLevelType w:val="multilevel"/>
    <w:tmpl w:val="B4BC2A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C0BC9"/>
    <w:multiLevelType w:val="multilevel"/>
    <w:tmpl w:val="B90A6D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7B24C3"/>
    <w:multiLevelType w:val="multilevel"/>
    <w:tmpl w:val="F378E8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4223A6"/>
    <w:multiLevelType w:val="multilevel"/>
    <w:tmpl w:val="7BAE5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C21E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C7"/>
    <w:rsid w:val="0002548A"/>
    <w:rsid w:val="000606A7"/>
    <w:rsid w:val="00077540"/>
    <w:rsid w:val="000C5743"/>
    <w:rsid w:val="000E407C"/>
    <w:rsid w:val="000F6178"/>
    <w:rsid w:val="001013C7"/>
    <w:rsid w:val="00151179"/>
    <w:rsid w:val="00177981"/>
    <w:rsid w:val="00212CFD"/>
    <w:rsid w:val="00225736"/>
    <w:rsid w:val="00227C98"/>
    <w:rsid w:val="00277605"/>
    <w:rsid w:val="00323A15"/>
    <w:rsid w:val="0037121C"/>
    <w:rsid w:val="003D18C7"/>
    <w:rsid w:val="00430904"/>
    <w:rsid w:val="00542D67"/>
    <w:rsid w:val="005E01EF"/>
    <w:rsid w:val="006A581D"/>
    <w:rsid w:val="006E452D"/>
    <w:rsid w:val="00781274"/>
    <w:rsid w:val="008C7A83"/>
    <w:rsid w:val="008D27E1"/>
    <w:rsid w:val="009A764A"/>
    <w:rsid w:val="00AB27E1"/>
    <w:rsid w:val="00AF446F"/>
    <w:rsid w:val="00B44F47"/>
    <w:rsid w:val="00B65988"/>
    <w:rsid w:val="00B71557"/>
    <w:rsid w:val="00BA2B94"/>
    <w:rsid w:val="00C72DA3"/>
    <w:rsid w:val="00D92753"/>
    <w:rsid w:val="00DA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E45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52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E45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52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завуч</cp:lastModifiedBy>
  <cp:revision>3</cp:revision>
  <dcterms:created xsi:type="dcterms:W3CDTF">2021-08-17T05:06:00Z</dcterms:created>
  <dcterms:modified xsi:type="dcterms:W3CDTF">2021-08-17T07:36:00Z</dcterms:modified>
</cp:coreProperties>
</file>